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B2440"/>
          <w:sz w:val="30"/>
          <w:szCs w:val="30"/>
          <w:rFonts w:ascii="Calibri" w:cs="Calibri" w:eastAsia="Calibri" w:hAnsi="Calibri"/>
        </w:rPr>
        <w:t xml:space="preserve">FORTIFY</w:t>
      </w:r>
      <w:r>
        <w:rPr>
          <w:b/>
          <w:bCs/>
          <w:color w:val="12A5DB"/>
          <w:sz w:val="30"/>
          <w:szCs w:val="30"/>
          <w:rFonts w:ascii="Calibri" w:cs="Calibri" w:eastAsia="Calibri" w:hAnsi="Calibri"/>
        </w:rPr>
        <w:t xml:space="preserve"> AI</w:t>
      </w:r>
    </w:p>
    <w:p>
      <w:pPr>
        <w:pBdr>
          <w:bottom w:val="single" w:color="12A5DB" w:sz="6"/>
        </w:pBdr>
        <w:spacing w:before="60" w:after="160"/>
      </w:pPr>
    </w:p>
    <w:p>
      <w:pPr>
        <w:spacing w:after="40"/>
      </w:pPr>
      <w:r>
        <w:rPr>
          <w:b/>
          <w:bCs/>
          <w:color w:val="12A5DB"/>
          <w:sz w:val="17"/>
          <w:szCs w:val="17"/>
          <w:caps/>
          <w:rFonts w:ascii="Calibri" w:cs="Calibri" w:eastAsia="Calibri" w:hAnsi="Calibri"/>
          <w:spacing w:val="40"/>
        </w:rPr>
        <w:t xml:space="preserve">Staff training</w:t>
      </w:r>
    </w:p>
    <w:p>
      <w:pPr>
        <w:spacing w:after="200"/>
      </w:pPr>
      <w:r>
        <w:rPr>
          <w:b/>
          <w:bCs/>
          <w:color w:val="0B2440"/>
          <w:sz w:val="32"/>
          <w:szCs w:val="32"/>
          <w:rFonts w:ascii="Calibri" w:cs="Calibri" w:eastAsia="Calibri" w:hAnsi="Calibri"/>
        </w:rPr>
        <w:t xml:space="preserve">AI Fundamentals &amp; Safety — Quiz</w:t>
      </w:r>
    </w:p>
    <w:p>
      <w:pPr>
        <w:spacing w:after="160" w:line="276" w:before="0"/>
      </w:pPr>
      <w:r>
        <w:rPr>
          <w:color w:val="6B7C8B"/>
          <w:sz w:val="21"/>
          <w:szCs w:val="21"/>
          <w:rFonts w:ascii="Calibri" w:cs="Calibri" w:eastAsia="Calibri" w:hAnsi="Calibri"/>
        </w:rPr>
        <w:t xml:space="preserve">Passing score: 85%   ·   Attempts: 2   ·   Complete before you are granted access to any AI tool for company work.</w:t>
      </w:r>
    </w:p>
    <w:p>
      <w:pPr>
        <w:spacing w:after="140" w:line="276" w:before="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Select the single best answer for each question.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1) Which tools may you use for company work?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Any chatbot if the content seems harmless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Only tools approved in our policy — Fortify AI, or others approved in writing after assessment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Personal AI accounts are fine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Whatever the team prefers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2) Which input is prohibited in an AI prompt?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A public product brochure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Generic, non-sensitive meeting notes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Secrets, keys, credentials, or logs with identifiers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A link to a public RFP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3) “Human in the loop” means: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AI results can be sent externally without review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A qualified person reviews and approves consequential outputs before they are used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Two AI systems check each other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No review is needed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4) Before Microsoft 365 Copilot can be used for company work, the organization must: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Just buy the licenses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Nothing — it is secure by default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Complete an AI readiness assessment and fix oversharing in OneDrive/SharePoint/Teams first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Ask employees to be careful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5) If you paste client PI or PHI into a non-approved tool, you should first: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Close the browser and ignore it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Try again in another tool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Stop and notify the policy owner / Security immediately with details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Email the client to apologize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6) When an enterprise AI tool is approved, it should be configured so that: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It always trains on your prompts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Prompts and responses are not used to train foundation models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Training status does not matter for internal drafts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None of the above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7) Where should AI-assisted work be stored?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Personal cloud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Local desktop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Approved company repositories with retention policies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Email drafts, indefinitely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8) Which scenario is acceptable?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Using a personal chatbot to summarize a client incident report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Uploading unreleased code to a public AI for help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Using an approved tool to re-format non-sensitive internal notes, then getting human review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Posting a client video with faces to a consumer AI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9) Prompt hygiene means: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Using the longest prompt possible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Minimizing data, redacting sensitive elements, and never pasting secrets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Telling the AI to ignore the rules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Pasting screenshots of everything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10) Personal or consumer AI accounts for company work are: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Fine if you are careful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Allowed with manager approval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Never allowed unless expressly permitted in writing in the policy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Only allowed after hours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11) If a contract requires it, notice of a confirmed material AI-data incident may be due within: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30 days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72 hours of confirming the event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One year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Whenever convenient</w:t>
      </w:r>
    </w:p>
    <w:p>
      <w:pPr>
        <w:keepNext/>
        <w:keepLines/>
        <w:spacing w:before="180" w:after="50"/>
      </w:pPr>
      <w:r>
        <w:rPr>
          <w:b/>
          <w:bCs/>
          <w:color w:val="0C1622"/>
          <w:sz w:val="21"/>
          <w:szCs w:val="21"/>
          <w:rFonts w:ascii="Calibri" w:cs="Calibri" w:eastAsia="Calibri" w:hAnsi="Calibri"/>
        </w:rPr>
        <w:t xml:space="preserve">12) Who must complete this training and acknowledge the policy?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A)  Only engineers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B)  Only managers</w:t>
      </w:r>
    </w:p>
    <w:p>
      <w:pPr>
        <w:keepNext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C)  All employees, contractors, and vendors with system access</w:t>
      </w:r>
    </w:p>
    <w:p>
      <w:pPr>
        <w:keepNext w:val="false"/>
        <w:keepLines/>
        <w:spacing w:after="30"/>
        <w:ind w:left="38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D)  New hires only</w:t>
      </w:r>
    </w:p>
    <w:p>
      <w:r>
        <w:br w:type="page"/>
      </w:r>
    </w:p>
    <w:p>
      <w:pPr>
        <w:spacing w:before="220" w:after="60"/>
      </w:pPr>
      <w:r>
        <w:rPr>
          <w:b/>
          <w:bCs/>
          <w:color w:val="12A5DB"/>
          <w:sz w:val="16"/>
          <w:szCs w:val="16"/>
          <w:caps/>
          <w:rFonts w:ascii="Calibri" w:cs="Calibri" w:eastAsia="Calibri" w:hAnsi="Calibri"/>
          <w:spacing w:val="30"/>
        </w:rPr>
        <w:t xml:space="preserve">Administrator copy</w:t>
      </w:r>
    </w:p>
    <w:p>
      <w:pPr>
        <w:pStyle w:val="Heading1"/>
        <w:keepNext/>
        <w:keepLines/>
        <w:spacing w:before="340" w:after="130"/>
      </w:pPr>
      <w:r>
        <w:rPr>
          <w:b/>
          <w:bCs/>
          <w:color w:val="0B2440"/>
          <w:sz w:val="30"/>
          <w:szCs w:val="30"/>
          <w:rFonts w:ascii="Calibri" w:cs="Calibri" w:eastAsia="Calibri" w:hAnsi="Calibri"/>
        </w:rPr>
        <w:t xml:space="preserve">Answer key</w:t>
      </w:r>
    </w:p>
    <w:p>
      <w:pPr>
        <w:pBdr>
          <w:bottom w:val="single" w:color="12A5DB" w:sz="6"/>
        </w:pBdr>
        <w:spacing w:before="60" w:after="160"/>
      </w:pP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1)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B.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Only approved tools may be used. Fortify AI is approved by default; anything else requires written approval after assessment.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2)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Secrets, credentials, and identifiable data must never be pasted into AI tools.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3)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B.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Consequential outputs require documented human approval; a person owns the result.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4)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Copilot surfaces whatever a user can already open. Without a readiness assessment and permissions remediation, it can expose HR, accounting, and other files.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5)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Treat it as a security incident and escalate immediately; fast containment limits exposure.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6)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B.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Approved enterprise AI must be configured so company content is not used to train base models.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7)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Keep work products only in approved systems with retention controls.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8)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Non-sensitive internal text in an approved tool, with human review, is acceptable.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9)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B.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Use the minimum necessary, redact sensitive elements, and avoid secrets.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10)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Company work must go through approved tools, never personal or consumer accounts.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11)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B.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Where required by contract or law, notify within the required window — commonly 72 hours.</w:t>
      </w:r>
    </w:p>
    <w:p>
      <w:pPr>
        <w:spacing w:after="90" w:line="268"/>
      </w:pPr>
      <w:r>
        <w:rPr>
          <w:b/>
          <w:bCs/>
          <w:color w:val="0B2440"/>
          <w:sz w:val="21"/>
          <w:szCs w:val="21"/>
          <w:rFonts w:ascii="Calibri" w:cs="Calibri" w:eastAsia="Calibri" w:hAnsi="Calibri"/>
        </w:rPr>
        <w:t xml:space="preserve">12)  </w:t>
      </w:r>
      <w:r>
        <w:rPr>
          <w:b/>
          <w:bCs/>
          <w:color w:val="0F7B3E"/>
          <w:sz w:val="21"/>
          <w:szCs w:val="21"/>
          <w:rFonts w:ascii="Calibri" w:cs="Calibri" w:eastAsia="Calibri" w:hAnsi="Calibri"/>
        </w:rPr>
        <w:t xml:space="preserve">Answer: C. </w:t>
      </w:r>
      <w:r>
        <w:rPr>
          <w:color w:val="3C4A57"/>
          <w:sz w:val="21"/>
          <w:szCs w:val="21"/>
          <w:rFonts w:ascii="Calibri" w:cs="Calibri" w:eastAsia="Calibri" w:hAnsi="Calibri"/>
        </w:rPr>
        <w:t xml:space="preserve">Everyone with access must complete training and sign the acknowledgment.</w:t>
      </w:r>
    </w:p>
    <w:p>
      <w:pPr>
        <w:pBdr>
          <w:top w:val="single" w:color="DCE4EA" w:sz="2"/>
        </w:pBdr>
        <w:spacing w:before="400"/>
      </w:pPr>
      <w:r>
        <w:rPr>
          <w:i/>
          <w:iCs/>
          <w:color w:val="6B7C8B"/>
          <w:sz w:val="17"/>
          <w:szCs w:val="17"/>
          <w:rFonts w:ascii="Calibri" w:cs="Calibri" w:eastAsia="Calibri" w:hAnsi="Calibri"/>
        </w:rPr>
        <w:t xml:space="preserve">Give staff the questions only (page 1); keep this answer key for administrators. Template — not legal advice; adapt to your organization. Issued August 18, 2026 · review monthly · Provided by Fortify AI.</w:t>
      </w:r>
    </w:p>
    <w:sectPr>
      <w:footerReference w:type="default" r:id="rId6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4EA" w:sz="2"/>
      </w:pBdr>
      <w:spacing w:before="80"/>
    </w:pPr>
    <w:r>
      <w:rPr>
        <w:color w:val="6B7C8B"/>
        <w:sz w:val="15"/>
        <w:szCs w:val="15"/>
        <w:rFonts w:ascii="Calibri" w:cs="Calibri" w:eastAsia="Calibri" w:hAnsi="Calibri"/>
      </w:rPr>
      <w:t xml:space="preserve">FORTIFY AI</w:t>
    </w:r>
    <w:r>
      <w:rPr>
        <w:color w:val="6B7C8B"/>
        <w:sz w:val="15"/>
        <w:szCs w:val="15"/>
        <w:rFonts w:ascii="Calibri" w:cs="Calibri" w:eastAsia="Calibri" w:hAnsi="Calibri"/>
      </w:rPr>
      <w:ptab w:alignment="center" w:relativeTo="margin" w:leader="none"/>
    </w:r>
    <w:r>
      <w:rPr>
        <w:color w:val="6B7C8B"/>
        <w:sz w:val="15"/>
        <w:szCs w:val="15"/>
        <w:rFonts w:ascii="Calibri" w:cs="Calibri" w:eastAsia="Calibri" w:hAnsi="Calibri"/>
      </w:rPr>
      <w:t xml:space="preserve">AI Fundamentals — Staff Quiz</w:t>
    </w:r>
    <w:r>
      <w:rPr>
        <w:color w:val="6B7C8B"/>
        <w:sz w:val="15"/>
        <w:szCs w:val="15"/>
        <w:rFonts w:ascii="Calibri" w:cs="Calibri" w:eastAsia="Calibri" w:hAnsi="Calibri"/>
      </w:rPr>
      <w:ptab w:alignment="right" w:relativeTo="margin" w:leader="none"/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12A5DB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  <w:rPr>
        <w:b/>
        <w:bCs/>
        <w:color w:val="0B2440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300"/>
      </w:pPr>
      <w:rPr>
        <w:b/>
        <w:bCs/>
        <w:color w:val="0B2440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3C4A57"/>
        <w:sz w:val="21"/>
        <w:szCs w:val="21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2026-08-19T05:24:22.473Z</dcterms:created>
  <dcterms:modified xsi:type="dcterms:W3CDTF">2026-08-19T05:24:22.473Z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